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241A95F" w14:textId="5C61CF71" w:rsidR="004B7B18" w:rsidRDefault="00AD44D4">
      <w:pPr>
        <w:rPr>
          <w:b/>
          <w:bCs/>
        </w:rPr>
      </w:pPr>
      <w:r w:rsidRPr="00AD44D4">
        <w:rPr>
          <w:b/>
          <w:bCs/>
        </w:rPr>
        <w:t>Börtön a vár alatt - Ember a rács mögött, Veszprémben</w:t>
      </w:r>
      <w:r>
        <w:rPr>
          <w:b/>
          <w:bCs/>
        </w:rPr>
        <w:t xml:space="preserve"> programelem ismertető</w:t>
      </w:r>
    </w:p>
    <w:p w14:paraId="11859D89" w14:textId="77777777" w:rsidR="00AD44D4" w:rsidRDefault="00AD44D4">
      <w:pPr>
        <w:rPr>
          <w:b/>
          <w:bCs/>
        </w:rPr>
      </w:pPr>
    </w:p>
    <w:p w14:paraId="413308B2" w14:textId="77777777" w:rsidR="00AD44D4" w:rsidRDefault="00AD44D4" w:rsidP="00AD44D4">
      <w:pPr>
        <w:pStyle w:val="NormlWeb"/>
      </w:pPr>
      <w:r>
        <w:t>Ajánlott korosztály: 12-99 éves korig</w:t>
      </w:r>
    </w:p>
    <w:p w14:paraId="5DE16596" w14:textId="77777777" w:rsidR="00AD44D4" w:rsidRDefault="00AD44D4" w:rsidP="00AD44D4">
      <w:pPr>
        <w:pStyle w:val="NormlWeb"/>
      </w:pPr>
      <w:r>
        <w:t xml:space="preserve">A következő választható, tematikus foglalkozások kiegészítik a Várbörtön kiállítás megtekintését, ezáltal komplex élménycsomagot biztosítva. </w:t>
      </w:r>
    </w:p>
    <w:p w14:paraId="2B030BED" w14:textId="77777777" w:rsidR="00AD44D4" w:rsidRPr="00AD44D4" w:rsidRDefault="00AD44D4" w:rsidP="00AD44D4">
      <w:pPr>
        <w:pStyle w:val="NormlWeb"/>
        <w:rPr>
          <w:b/>
          <w:bCs/>
        </w:rPr>
      </w:pPr>
      <w:r w:rsidRPr="00AD44D4">
        <w:rPr>
          <w:b/>
          <w:bCs/>
        </w:rPr>
        <w:t xml:space="preserve">1. RENDHAGYÓ TÖRTÉNELEMÓRÁK </w:t>
      </w:r>
    </w:p>
    <w:p w14:paraId="2EED542C" w14:textId="77777777" w:rsidR="00AD44D4" w:rsidRDefault="00AD44D4" w:rsidP="00AD44D4">
      <w:pPr>
        <w:pStyle w:val="NormlWeb"/>
      </w:pPr>
      <w:r>
        <w:t xml:space="preserve">Ezen a vezetett foglalkozáson a diákok nem passzív hallgatók, hanem nyomozók, akik a kiállítás anyagából gyűjtik össze a válaszokat olyan kérdésekre, mint például: Mi számított bűnnek különböző korszakokban? Hogyan bűntették az egyes bűnöket? Mit jelent az, hogy valaki „megbűnhődött”? Kik voltak ártatlan áldozatok? A kiállításban elrejtett információk és történelmi források alapján maguk derítik ki, hogyan zajlott egy-egy nyomozás, milyen volt az élet a börtön falai között, és hogyan változott a büntetés fogalma az idők során. </w:t>
      </w:r>
    </w:p>
    <w:p w14:paraId="61C2E3FD" w14:textId="77777777" w:rsidR="00AD44D4" w:rsidRDefault="00AD44D4" w:rsidP="00AD44D4">
      <w:pPr>
        <w:pStyle w:val="NormlWeb"/>
      </w:pPr>
      <w:r>
        <w:t xml:space="preserve">Kapcsolódások a nemzeti alaptantervhez: </w:t>
      </w:r>
    </w:p>
    <w:p w14:paraId="0CB1501B" w14:textId="77777777" w:rsidR="00AD44D4" w:rsidRDefault="00AD44D4" w:rsidP="00AD44D4">
      <w:pPr>
        <w:pStyle w:val="NormlWeb"/>
      </w:pPr>
      <w:r>
        <w:t xml:space="preserve">Képek és portrék a magyar állam virágkorából – Nagy Lajos és Zsigmond király törvényei (jogok és kötelességek, erkölcsök) - a 6. és 9. osztályos történelemoktatás kiegészítéseként </w:t>
      </w:r>
    </w:p>
    <w:p w14:paraId="095AE491" w14:textId="77777777" w:rsidR="00AD44D4" w:rsidRDefault="00AD44D4" w:rsidP="00AD44D4">
      <w:pPr>
        <w:pStyle w:val="NormlWeb"/>
      </w:pPr>
      <w:r>
        <w:t xml:space="preserve">Portrék és történetek Magyarország kora újkori történetéből – II. Rákóczy Ferenc és szabadságharca, Mária Terézia – a 6. és 10. osztályos történelemoktatás kiegészítéseként </w:t>
      </w:r>
    </w:p>
    <w:p w14:paraId="7EFF5076" w14:textId="77777777" w:rsidR="00AD44D4" w:rsidRDefault="00AD44D4" w:rsidP="00AD44D4">
      <w:pPr>
        <w:pStyle w:val="NormlWeb"/>
      </w:pPr>
      <w:r>
        <w:t xml:space="preserve">A magyar nemzeti ébredés és a polgárosodás kora – Reformkor – 1848/49-es szabadságharc – betyárok, pandúrok – a 6. és 10. osztályos történelemoktatás kiegészítéseként </w:t>
      </w:r>
    </w:p>
    <w:p w14:paraId="23BEAB24" w14:textId="77777777" w:rsidR="00AD44D4" w:rsidRDefault="00AD44D4" w:rsidP="00AD44D4">
      <w:pPr>
        <w:pStyle w:val="NormlWeb"/>
      </w:pPr>
      <w:r>
        <w:t>A kommunista diktatúra Magyarországon – a 7–8. 11-12. osztályos és történelemoktatás kiegészítéseként</w:t>
      </w:r>
    </w:p>
    <w:p w14:paraId="64B849AF" w14:textId="77777777" w:rsidR="00AD44D4" w:rsidRDefault="00AD44D4" w:rsidP="00AD44D4">
      <w:pPr>
        <w:pStyle w:val="NormlWeb"/>
      </w:pPr>
      <w:r>
        <w:t xml:space="preserve">Az 1956-os forradalom és szabadságharc és a kádári diktatúra – a 8. és 12. osztályos és történelemoktatás kiegészítéseként </w:t>
      </w:r>
    </w:p>
    <w:p w14:paraId="7ADE2F63" w14:textId="62FE1AE8" w:rsidR="00AD44D4" w:rsidRDefault="00AD44D4" w:rsidP="00AD44D4">
      <w:pPr>
        <w:pStyle w:val="NormlWeb"/>
      </w:pPr>
      <w:r>
        <w:t>A foglalkozások új tartalmakkal bővítik a nemzeti ünnepek és emléknapok megemlékezéseit:</w:t>
      </w:r>
    </w:p>
    <w:p w14:paraId="38CCEA38" w14:textId="77777777" w:rsidR="00AD44D4" w:rsidRDefault="00AD44D4" w:rsidP="00AD44D4">
      <w:pPr>
        <w:pStyle w:val="NormlWeb"/>
      </w:pPr>
      <w:r>
        <w:t xml:space="preserve">A kommunista diktatúrák áldozatainak emléknapját (február 25.) – Veszprémi </w:t>
      </w:r>
      <w:proofErr w:type="spellStart"/>
      <w:r>
        <w:t>túszság</w:t>
      </w:r>
      <w:proofErr w:type="spellEnd"/>
      <w:r>
        <w:t xml:space="preserve">, Mindszenty József, </w:t>
      </w:r>
      <w:proofErr w:type="spellStart"/>
      <w:r>
        <w:t>Brusznyai</w:t>
      </w:r>
      <w:proofErr w:type="spellEnd"/>
      <w:r>
        <w:t xml:space="preserve"> Árpád 1956-os mártír, kuláktörténetek </w:t>
      </w:r>
    </w:p>
    <w:p w14:paraId="2842268F" w14:textId="77777777" w:rsidR="00AD44D4" w:rsidRDefault="00AD44D4" w:rsidP="00AD44D4">
      <w:pPr>
        <w:pStyle w:val="NormlWeb"/>
      </w:pPr>
      <w:r>
        <w:t>Az 1848-as forradalom ünnepe (március 15.) – Hunkár Antal, az aradi vértanúk</w:t>
      </w:r>
    </w:p>
    <w:p w14:paraId="0CCE08FB" w14:textId="77777777" w:rsidR="00AD44D4" w:rsidRDefault="00AD44D4" w:rsidP="00AD44D4">
      <w:pPr>
        <w:pStyle w:val="NormlWeb"/>
      </w:pPr>
      <w:r>
        <w:t xml:space="preserve">A holokauszt magyarországi áldozatainak emléknapja (április 16.) – zsidótörvények, </w:t>
      </w:r>
      <w:proofErr w:type="spellStart"/>
      <w:r>
        <w:t>porrajmos</w:t>
      </w:r>
      <w:proofErr w:type="spellEnd"/>
    </w:p>
    <w:p w14:paraId="573B2E2B" w14:textId="77777777" w:rsidR="00AD44D4" w:rsidRDefault="00AD44D4" w:rsidP="00AD44D4">
      <w:pPr>
        <w:pStyle w:val="NormlWeb"/>
      </w:pPr>
      <w:r>
        <w:t>A nemzeti összetartozás napja (június 4.) – erdélyi menekültek, szlovák-magyar lakosságcsere</w:t>
      </w:r>
    </w:p>
    <w:p w14:paraId="14670F2D" w14:textId="77777777" w:rsidR="00AD44D4" w:rsidRDefault="00AD44D4" w:rsidP="00AD44D4">
      <w:pPr>
        <w:pStyle w:val="NormlWeb"/>
      </w:pPr>
      <w:r>
        <w:t xml:space="preserve">Az 1956-os forradalom ünnepe (október 23.) – </w:t>
      </w:r>
      <w:proofErr w:type="spellStart"/>
      <w:r>
        <w:t>Brusznyai</w:t>
      </w:r>
      <w:proofErr w:type="spellEnd"/>
      <w:r>
        <w:t xml:space="preserve"> Árpád, az 1956-os nőtüntetés áldozatai és a veszprémi egyetemisták</w:t>
      </w:r>
    </w:p>
    <w:p w14:paraId="50BDE5DF" w14:textId="77777777" w:rsidR="00AD44D4" w:rsidRDefault="00AD44D4" w:rsidP="00AD44D4">
      <w:pPr>
        <w:pStyle w:val="NormlWeb"/>
      </w:pPr>
      <w:r>
        <w:lastRenderedPageBreak/>
        <w:t>Ajánlott korosztály: 12-25 év</w:t>
      </w:r>
    </w:p>
    <w:p w14:paraId="20288284" w14:textId="77777777" w:rsidR="00AD44D4" w:rsidRDefault="00AD44D4" w:rsidP="00AD44D4">
      <w:pPr>
        <w:pStyle w:val="NormlWeb"/>
      </w:pPr>
      <w:r>
        <w:t>Kiállítás megtekintése + rendhagyó történelemóra időtartama: kb. 120 perc</w:t>
      </w:r>
    </w:p>
    <w:p w14:paraId="4D23C803" w14:textId="77777777" w:rsidR="00AD44D4" w:rsidRDefault="00AD44D4" w:rsidP="00AD44D4">
      <w:pPr>
        <w:pStyle w:val="NormlWeb"/>
      </w:pPr>
      <w:r w:rsidRPr="00AD44D4">
        <w:rPr>
          <w:b/>
          <w:bCs/>
        </w:rPr>
        <w:t>2. VALLÁSI TEMATIKÁJÚ TÁRLATVEZETÉSEK - MINDSZENTY 80</w:t>
      </w:r>
      <w:r>
        <w:t xml:space="preserve"> – A veszprémi várbörtön kiállítóterének kápolnájában kialakított emlékhely Mindszenty József 80 évvel ezelőtti fogságára és ott a börtönben felszentelt kispapok lelki közösségét mutatja be. A tematikára épülő tárlatvezetések, foglalkozások, filmvetítések és beszélgetések rávilágítanak a szabadság relativitására, hogyan sikerült megőrizni zárt helyen is a gondolat és a lélek szabadságát. A foglalkozás keretében feldolgozásra kerülhetnek olyan kérdések, mint a börtönmisszió szerepe, hogyan változtatja meg egy levelezés emberek életét a rácsok mindkét oldalán? Hogyan lesz valakiből börtönmissziós? Hogyan lehet 10 év börtön után visszailleszkedni a társadalomba? Jelen van-e Isten a börtönökben?</w:t>
      </w:r>
    </w:p>
    <w:p w14:paraId="70BCEE8F" w14:textId="77777777" w:rsidR="00AD44D4" w:rsidRDefault="00AD44D4" w:rsidP="00AD44D4">
      <w:pPr>
        <w:pStyle w:val="NormlWeb"/>
      </w:pPr>
      <w:r>
        <w:t>A programok egyben kapcsolódnak Bódi Mária Magdolna boldoggá avatásához, vértanúságának történetéhez is.</w:t>
      </w:r>
    </w:p>
    <w:p w14:paraId="1B18CB21" w14:textId="77777777" w:rsidR="00AD44D4" w:rsidRDefault="00AD44D4" w:rsidP="00AD44D4">
      <w:pPr>
        <w:pStyle w:val="NormlWeb"/>
      </w:pPr>
      <w:r>
        <w:t>Ajánlott korosztály: 12-99 éves korig</w:t>
      </w:r>
    </w:p>
    <w:p w14:paraId="2135691D" w14:textId="77777777" w:rsidR="00AD44D4" w:rsidRDefault="00AD44D4" w:rsidP="00AD44D4">
      <w:pPr>
        <w:pStyle w:val="NormlWeb"/>
      </w:pPr>
      <w:r>
        <w:t>Időtartama: kb. 120 perc</w:t>
      </w:r>
    </w:p>
    <w:p w14:paraId="190E32E3" w14:textId="77777777" w:rsidR="00AD44D4" w:rsidRPr="00AD44D4" w:rsidRDefault="00AD44D4" w:rsidP="00AD44D4">
      <w:pPr>
        <w:pStyle w:val="NormlWeb"/>
        <w:rPr>
          <w:b/>
          <w:bCs/>
        </w:rPr>
      </w:pPr>
      <w:r w:rsidRPr="00AD44D4">
        <w:rPr>
          <w:b/>
          <w:bCs/>
        </w:rPr>
        <w:t>3. DRÁMAJÁTÉKOS FOGLALKOZÁSOK (drámapedagógia)</w:t>
      </w:r>
    </w:p>
    <w:p w14:paraId="50C2EE87" w14:textId="77777777" w:rsidR="00AD44D4" w:rsidRDefault="00AD44D4" w:rsidP="00AD44D4">
      <w:pPr>
        <w:pStyle w:val="NormlWeb"/>
      </w:pPr>
      <w:r>
        <w:t>„</w:t>
      </w:r>
      <w:proofErr w:type="spellStart"/>
      <w:r>
        <w:t>Becsületszavamra</w:t>
      </w:r>
      <w:proofErr w:type="spellEnd"/>
      <w:r>
        <w:t>”, „megbélyegezve” Erős kifejezések ezek, amelyeket napjainkban is csak kiemelt esetben használunk és amelyek elterjedését a büntetés végrehajtásnak köszönhetjük. A vezetett foglalkozások során felvetett kérdések, mint „Ki a bűnös?”, „Mit látunk bűnnek?”, „Hogyan viszonyulunk a bűnhöz és a bűnöshöz?”, rendkívül mély és komplex témák, amelyek jól feldolgozhatók drámapedagógiai eszközökkel. Ezek a kérdések lehetőséget adnak a diákoknak arra, hogy reflektáljanak a társadalmi normákra, morális dilemmákra és az egyéni felelősség kérdésére.</w:t>
      </w:r>
    </w:p>
    <w:p w14:paraId="6145967F" w14:textId="77777777" w:rsidR="00AD44D4" w:rsidRDefault="00AD44D4" w:rsidP="00AD44D4">
      <w:pPr>
        <w:pStyle w:val="NormlWeb"/>
      </w:pPr>
      <w:r>
        <w:t>A foglalkozások szorosan kapcsolódnak és segítik az etika tantárgy céljainak megvalósulását: tanulók komplex személyiségfejlesztését, értelmi, érzelmi formálását és a cselekvésre buzdítását, figyelembe véve az egyes korosztályok tipikus életkori sajátosságait és lehetséges élethelyzeteit.</w:t>
      </w:r>
    </w:p>
    <w:p w14:paraId="45AB5DBA" w14:textId="77777777" w:rsidR="00AD44D4" w:rsidRDefault="00AD44D4" w:rsidP="00AD44D4">
      <w:pPr>
        <w:pStyle w:val="NormlWeb"/>
      </w:pPr>
      <w:r>
        <w:t>Ajánlott korosztály: 12-99 éves korig</w:t>
      </w:r>
    </w:p>
    <w:p w14:paraId="5A378F5F" w14:textId="77777777" w:rsidR="00AD44D4" w:rsidRDefault="00AD44D4" w:rsidP="00AD44D4">
      <w:pPr>
        <w:pStyle w:val="NormlWeb"/>
      </w:pPr>
      <w:r>
        <w:t>Kiállítás megtekintése + drámajátékos foglalkozás időtartama: kb. 120 perc</w:t>
      </w:r>
    </w:p>
    <w:p w14:paraId="20841172" w14:textId="77777777" w:rsidR="00AD44D4" w:rsidRPr="00AD44D4" w:rsidRDefault="00AD44D4" w:rsidP="00AD44D4">
      <w:pPr>
        <w:pStyle w:val="NormlWeb"/>
        <w:rPr>
          <w:b/>
          <w:bCs/>
        </w:rPr>
      </w:pPr>
      <w:r w:rsidRPr="00AD44D4">
        <w:rPr>
          <w:b/>
          <w:bCs/>
        </w:rPr>
        <w:t>4. TEMATIKUS TÁRLATVEZETÉSEK</w:t>
      </w:r>
    </w:p>
    <w:p w14:paraId="059E0567" w14:textId="77777777" w:rsidR="00AD44D4" w:rsidRDefault="00AD44D4" w:rsidP="00AD44D4">
      <w:pPr>
        <w:pStyle w:val="NormlWeb"/>
      </w:pPr>
      <w:r>
        <w:t xml:space="preserve">Az "Ember a rács mögött" várbörtön-kiállítás tematikus tárlatvezetései egyedülálló lehetőséget kínálnak arra, hogy a látogatók mélyebb betekintést nyerjenek a bűn, büntetés és börtön témaköreinek művészeti és irodalmi feldolgozásaiba. A tárlatvezetések izgalmas módon kapcsolják össze a történelmet a művészettel, irodalommal, filozófiával és etikával. A tematikus tárlatvezetések során különböző témakörökből lehet választani: a látogatók izgalmas bűnesetek nyomába eredhetnek, vagy megtudhatják, hogyan jelenik meg a bűn és bűnhődés az irodalomban, megismerhetik milyen szerepet játszik a börtön a művészetben, vagy a fogvatartottak hogyan használták a művészetet a börtönben. Emellett gondolkodhatnak </w:t>
      </w:r>
      <w:r>
        <w:lastRenderedPageBreak/>
        <w:t xml:space="preserve">az emberi lét, idő és börtönlét összefüggéseiről. Foglalkozunk a Múltban gyökerező sorssal, hogy változik-e gondolkodásunk, ha ismerjük családunk történetét? Nevezetes családok történetén keresztül beszélgetünk családi minták, sorsok követéséről, a szabad választásról. Megismerhetjük a bakonyi betyárok, </w:t>
      </w:r>
      <w:proofErr w:type="spellStart"/>
      <w:r>
        <w:t>Milfait</w:t>
      </w:r>
      <w:proofErr w:type="spellEnd"/>
      <w:r>
        <w:t xml:space="preserve"> Ferenc, </w:t>
      </w:r>
      <w:proofErr w:type="spellStart"/>
      <w:r>
        <w:t>Sobri</w:t>
      </w:r>
      <w:proofErr w:type="spellEnd"/>
      <w:r>
        <w:t xml:space="preserve"> Jóska, Savanyú Jóska történeteit is. </w:t>
      </w:r>
    </w:p>
    <w:p w14:paraId="1A4202BB" w14:textId="77777777" w:rsidR="00AD44D4" w:rsidRDefault="00AD44D4" w:rsidP="00AD44D4">
      <w:pPr>
        <w:pStyle w:val="NormlWeb"/>
      </w:pPr>
      <w:r>
        <w:t xml:space="preserve">A vezetéseket témától függően rendőralezredes, bíró, </w:t>
      </w:r>
      <w:proofErr w:type="spellStart"/>
      <w:r>
        <w:t>reintegrációs</w:t>
      </w:r>
      <w:proofErr w:type="spellEnd"/>
      <w:r>
        <w:t xml:space="preserve"> tiszt, képzőművész, történész, börtönlelkész vezeti.</w:t>
      </w:r>
    </w:p>
    <w:p w14:paraId="716F9041" w14:textId="77777777" w:rsidR="00AD44D4" w:rsidRDefault="00AD44D4" w:rsidP="00AD44D4">
      <w:pPr>
        <w:pStyle w:val="NormlWeb"/>
      </w:pPr>
      <w:r>
        <w:t>Ajánlott korosztály: 12-99 éves korig</w:t>
      </w:r>
    </w:p>
    <w:p w14:paraId="5FFE0306" w14:textId="77777777" w:rsidR="00AD44D4" w:rsidRDefault="00AD44D4" w:rsidP="00AD44D4">
      <w:pPr>
        <w:pStyle w:val="NormlWeb"/>
      </w:pPr>
      <w:r>
        <w:t>Kiállítás megtekintése + tematikus tárlatvezetés időtartama: kb. 90 perc</w:t>
      </w:r>
    </w:p>
    <w:p w14:paraId="2EC6EF4C" w14:textId="77777777" w:rsidR="00AD44D4" w:rsidRPr="00AD44D4" w:rsidRDefault="00AD44D4" w:rsidP="00AD44D4">
      <w:pPr>
        <w:pStyle w:val="NormlWeb"/>
        <w:rPr>
          <w:b/>
          <w:bCs/>
        </w:rPr>
      </w:pPr>
      <w:r w:rsidRPr="00AD44D4">
        <w:rPr>
          <w:b/>
          <w:bCs/>
        </w:rPr>
        <w:t>5. TEMATIKUS SÉTÁK IZGALMAS TÖRTÉNELMI HELYSZÍNEKEN</w:t>
      </w:r>
    </w:p>
    <w:p w14:paraId="20D70297" w14:textId="77777777" w:rsidR="00AD44D4" w:rsidRDefault="00AD44D4" w:rsidP="00AD44D4">
      <w:pPr>
        <w:pStyle w:val="NormlWeb"/>
      </w:pPr>
      <w:r>
        <w:t xml:space="preserve">A kiállítás tereiből kilépve vezetett séta keretében ismerkedhetnek meg a látogatók a bűn és büntetés veszprémi történeteivel, </w:t>
      </w:r>
      <w:proofErr w:type="spellStart"/>
      <w:r>
        <w:t>élményszerűen</w:t>
      </w:r>
      <w:proofErr w:type="spellEnd"/>
      <w:r>
        <w:t xml:space="preserve"> fedezhetik fel a város izgalmas múltját, olyan helyszíneken, mint például a joggyakorlás-bíráskodás egykori helyszínén a „Beszélő-kőnél”, a hóhér és a porkolábok elkülönített lakóhelyén a Sintér-dombon vagy a Benedek-hegy körül és annak „gyomrában”, az az egykori óvóhelyen. </w:t>
      </w:r>
    </w:p>
    <w:p w14:paraId="738B155F" w14:textId="77777777" w:rsidR="00AD44D4" w:rsidRDefault="00AD44D4" w:rsidP="00AD44D4">
      <w:pPr>
        <w:pStyle w:val="NormlWeb"/>
      </w:pPr>
      <w:r>
        <w:t>Ajánlott korosztály: 12-99 éves korig</w:t>
      </w:r>
    </w:p>
    <w:p w14:paraId="45DF62ED" w14:textId="15CAE170" w:rsidR="00AD44D4" w:rsidRDefault="00AD44D4" w:rsidP="00AD44D4">
      <w:pPr>
        <w:pStyle w:val="NormlWeb"/>
      </w:pPr>
      <w:r>
        <w:t>Kiállítás megtekintése + tematikus séta időtartama: kb. 120 perc</w:t>
      </w:r>
    </w:p>
    <w:p w14:paraId="70F51CF3" w14:textId="77777777" w:rsidR="00AD44D4" w:rsidRPr="00AD44D4" w:rsidRDefault="00AD44D4">
      <w:pPr>
        <w:rPr>
          <w:b/>
          <w:bCs/>
        </w:rPr>
      </w:pPr>
    </w:p>
    <w:sectPr w:rsidR="00AD44D4" w:rsidRPr="00AD44D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44D4"/>
    <w:rsid w:val="00010362"/>
    <w:rsid w:val="004B7B18"/>
    <w:rsid w:val="00AD44D4"/>
    <w:rsid w:val="00B139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0FF0D2"/>
  <w15:chartTrackingRefBased/>
  <w15:docId w15:val="{8B1F686B-FB97-4479-953E-235819D9BE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u-H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AD44D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AD44D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AD44D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AD44D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AD44D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AD44D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AD44D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AD44D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AD44D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AD44D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AD44D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AD44D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AD44D4"/>
    <w:rPr>
      <w:rFonts w:eastAsiaTheme="majorEastAsia" w:cstheme="majorBidi"/>
      <w:i/>
      <w:iCs/>
      <w:color w:val="0F4761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AD44D4"/>
    <w:rPr>
      <w:rFonts w:eastAsiaTheme="majorEastAsia" w:cstheme="majorBidi"/>
      <w:color w:val="0F4761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AD44D4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AD44D4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AD44D4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AD44D4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AD44D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AD44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AD44D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AD44D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AD44D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AD44D4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AD44D4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AD44D4"/>
    <w:rPr>
      <w:i/>
      <w:iCs/>
      <w:color w:val="0F4761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AD44D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AD44D4"/>
    <w:rPr>
      <w:i/>
      <w:iCs/>
      <w:color w:val="0F4761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AD44D4"/>
    <w:rPr>
      <w:b/>
      <w:bCs/>
      <w:smallCaps/>
      <w:color w:val="0F4761" w:themeColor="accent1" w:themeShade="BF"/>
      <w:spacing w:val="5"/>
    </w:rPr>
  </w:style>
  <w:style w:type="paragraph" w:styleId="NormlWeb">
    <w:name w:val="Normal (Web)"/>
    <w:basedOn w:val="Norml"/>
    <w:uiPriority w:val="99"/>
    <w:semiHidden/>
    <w:unhideWhenUsed/>
    <w:rsid w:val="00AD44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hu-H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2618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3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781</Words>
  <Characters>5391</Characters>
  <Application>Microsoft Office Word</Application>
  <DocSecurity>0</DocSecurity>
  <Lines>44</Lines>
  <Paragraphs>12</Paragraphs>
  <ScaleCrop>false</ScaleCrop>
  <Company/>
  <LinksUpToDate>false</LinksUpToDate>
  <CharactersWithSpaces>6160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Éder Szabina</dc:creator>
  <cp:keywords/>
  <dc:description/>
  <cp:lastModifiedBy>Éder Szabina</cp:lastModifiedBy>
  <cp:revision>1</cp:revision>
  <dcterms:created xsi:type="dcterms:W3CDTF">2026-04-14T06:25:00Z</dcterms:created>
  <dcterms:modified xsi:type="dcterms:W3CDTF">2026-04-14T06:33:00Z</dcterms:modified>
</cp:coreProperties>
</file>